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58" w:rsidRPr="001A5E4F" w:rsidRDefault="00034F58" w:rsidP="00034F58">
      <w:pPr>
        <w:rPr>
          <w:rFonts w:ascii="Times New Roman" w:hAnsi="Times New Roman"/>
          <w:b/>
          <w:sz w:val="28"/>
          <w:szCs w:val="28"/>
        </w:rPr>
      </w:pPr>
      <w:r w:rsidRPr="007963D0">
        <w:rPr>
          <w:rFonts w:ascii="Times New Roman" w:hAnsi="Times New Roman"/>
          <w:b/>
          <w:sz w:val="28"/>
          <w:szCs w:val="28"/>
        </w:rPr>
        <w:t>Извещение №</w:t>
      </w:r>
      <w:r w:rsidR="00FD3535">
        <w:rPr>
          <w:rFonts w:ascii="Times New Roman" w:hAnsi="Times New Roman"/>
          <w:b/>
          <w:sz w:val="28"/>
          <w:szCs w:val="28"/>
        </w:rPr>
        <w:t xml:space="preserve">1 </w:t>
      </w:r>
      <w:r w:rsidR="00FD3535" w:rsidRPr="00F241AA">
        <w:rPr>
          <w:rFonts w:ascii="Times New Roman" w:hAnsi="Times New Roman"/>
          <w:b/>
          <w:sz w:val="28"/>
          <w:szCs w:val="28"/>
        </w:rPr>
        <w:t>(</w:t>
      </w:r>
      <w:r w:rsidR="00DA3CE1">
        <w:rPr>
          <w:rFonts w:ascii="Times New Roman" w:hAnsi="Times New Roman"/>
          <w:b/>
          <w:sz w:val="28"/>
          <w:szCs w:val="28"/>
        </w:rPr>
        <w:t>ОГМетр_32</w:t>
      </w:r>
      <w:r w:rsidR="005333CE">
        <w:rPr>
          <w:rFonts w:ascii="Times New Roman" w:hAnsi="Times New Roman"/>
          <w:b/>
          <w:sz w:val="28"/>
          <w:szCs w:val="28"/>
        </w:rPr>
        <w:t>)</w:t>
      </w:r>
      <w:r w:rsidR="0073576D">
        <w:rPr>
          <w:rFonts w:ascii="Times New Roman" w:hAnsi="Times New Roman"/>
          <w:b/>
          <w:sz w:val="28"/>
          <w:szCs w:val="28"/>
        </w:rPr>
        <w:t xml:space="preserve"> от </w:t>
      </w:r>
      <w:r w:rsidR="00DA3CE1">
        <w:rPr>
          <w:rFonts w:ascii="Times New Roman" w:hAnsi="Times New Roman"/>
          <w:b/>
          <w:sz w:val="28"/>
          <w:szCs w:val="28"/>
        </w:rPr>
        <w:t>30</w:t>
      </w:r>
      <w:r w:rsidR="00FC49E0">
        <w:rPr>
          <w:rFonts w:ascii="Times New Roman" w:hAnsi="Times New Roman"/>
          <w:b/>
          <w:sz w:val="28"/>
          <w:szCs w:val="28"/>
        </w:rPr>
        <w:t>.01.2019</w:t>
      </w:r>
      <w:r w:rsidR="00FD3535">
        <w:rPr>
          <w:rFonts w:ascii="Times New Roman" w:hAnsi="Times New Roman"/>
          <w:b/>
          <w:sz w:val="28"/>
          <w:szCs w:val="28"/>
        </w:rPr>
        <w:t xml:space="preserve"> г.</w:t>
      </w:r>
      <w:r w:rsidRPr="001A5E4F">
        <w:rPr>
          <w:rFonts w:ascii="Times New Roman" w:hAnsi="Times New Roman"/>
          <w:b/>
          <w:sz w:val="28"/>
          <w:szCs w:val="28"/>
        </w:rPr>
        <w:t xml:space="preserve">    </w:t>
      </w:r>
    </w:p>
    <w:p w:rsidR="00034F58" w:rsidRPr="009A50DE" w:rsidRDefault="00034F58" w:rsidP="00034F58">
      <w:pPr>
        <w:pStyle w:val="Style45"/>
        <w:widowControl/>
        <w:numPr>
          <w:ilvl w:val="0"/>
          <w:numId w:val="1"/>
        </w:numPr>
        <w:spacing w:line="226" w:lineRule="exact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492F6F">
        <w:rPr>
          <w:b/>
          <w:color w:val="000000"/>
          <w:sz w:val="22"/>
          <w:szCs w:val="22"/>
          <w:lang w:eastAsia="en-US"/>
        </w:rPr>
        <w:t xml:space="preserve">Общая информация: </w:t>
      </w:r>
    </w:p>
    <w:p w:rsidR="009A50DE" w:rsidRPr="00492F6F" w:rsidRDefault="009A50DE" w:rsidP="009A50DE">
      <w:pPr>
        <w:pStyle w:val="Style45"/>
        <w:widowControl/>
        <w:spacing w:line="226" w:lineRule="exact"/>
        <w:ind w:firstLine="0"/>
        <w:jc w:val="both"/>
        <w:rPr>
          <w:color w:val="000000"/>
          <w:sz w:val="22"/>
          <w:szCs w:val="22"/>
          <w:lang w:eastAsia="en-US"/>
        </w:rPr>
      </w:pPr>
    </w:p>
    <w:p w:rsidR="009C6EC1" w:rsidRPr="009C6EC1" w:rsidRDefault="00034F58" w:rsidP="00DA3CE1">
      <w:pPr>
        <w:pStyle w:val="Style45"/>
        <w:widowControl/>
        <w:numPr>
          <w:ilvl w:val="1"/>
          <w:numId w:val="5"/>
        </w:numPr>
        <w:spacing w:line="226" w:lineRule="exact"/>
        <w:jc w:val="both"/>
        <w:rPr>
          <w:color w:val="000000"/>
          <w:sz w:val="20"/>
          <w:szCs w:val="20"/>
          <w:lang w:eastAsia="en-US"/>
        </w:rPr>
      </w:pPr>
      <w:r w:rsidRPr="009C6EC1">
        <w:rPr>
          <w:color w:val="000000"/>
          <w:sz w:val="20"/>
          <w:szCs w:val="20"/>
          <w:lang w:eastAsia="en-US"/>
        </w:rPr>
        <w:t>Способ выбора подрядной организации на выполнение работ</w:t>
      </w:r>
      <w:r w:rsidR="002F053C" w:rsidRPr="009C6EC1">
        <w:rPr>
          <w:color w:val="000000"/>
          <w:sz w:val="20"/>
          <w:szCs w:val="20"/>
          <w:lang w:eastAsia="en-US"/>
        </w:rPr>
        <w:t xml:space="preserve"> по</w:t>
      </w:r>
      <w:r w:rsidRPr="009C6EC1">
        <w:rPr>
          <w:color w:val="000000"/>
          <w:sz w:val="20"/>
          <w:szCs w:val="20"/>
          <w:lang w:eastAsia="en-US"/>
        </w:rPr>
        <w:t xml:space="preserve">: </w:t>
      </w:r>
      <w:r w:rsidR="00DA3CE1" w:rsidRPr="00DA3CE1">
        <w:rPr>
          <w:b/>
          <w:sz w:val="20"/>
          <w:szCs w:val="20"/>
          <w:lang w:eastAsia="en-US"/>
        </w:rPr>
        <w:t xml:space="preserve">Ремонт и монтаж схем </w:t>
      </w:r>
      <w:proofErr w:type="spellStart"/>
      <w:r w:rsidR="00DA3CE1" w:rsidRPr="00DA3CE1">
        <w:rPr>
          <w:b/>
          <w:sz w:val="20"/>
          <w:szCs w:val="20"/>
          <w:lang w:eastAsia="en-US"/>
        </w:rPr>
        <w:t>КИПиА</w:t>
      </w:r>
      <w:proofErr w:type="spellEnd"/>
    </w:p>
    <w:p w:rsidR="00034F58" w:rsidRPr="009C6EC1" w:rsidRDefault="00034F58" w:rsidP="009C6EC1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9C6EC1">
        <w:rPr>
          <w:color w:val="000000"/>
          <w:sz w:val="20"/>
          <w:szCs w:val="2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</w:p>
    <w:p w:rsidR="00034F58" w:rsidRPr="00144C56" w:rsidRDefault="00034F58" w:rsidP="00034F58">
      <w:pPr>
        <w:pStyle w:val="1"/>
        <w:rPr>
          <w:rStyle w:val="FontStyle85"/>
          <w:color w:val="000000"/>
          <w:sz w:val="20"/>
          <w:szCs w:val="20"/>
        </w:rPr>
      </w:pPr>
      <w:r w:rsidRPr="00144C56">
        <w:rPr>
          <w:rStyle w:val="FontStyle85"/>
          <w:color w:val="000000"/>
          <w:sz w:val="20"/>
          <w:szCs w:val="20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034F58" w:rsidRPr="00144C56" w:rsidRDefault="00034F58" w:rsidP="00034F58">
      <w:pPr>
        <w:pStyle w:val="1"/>
        <w:rPr>
          <w:rFonts w:ascii="Times New Roman" w:hAnsi="Times New Roman"/>
          <w:color w:val="000000"/>
          <w:sz w:val="20"/>
          <w:szCs w:val="20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FF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1.7. Контактное лицо по вопросам процедуры конкурса: Руководитель группы по тендерной работе Лаврова Наталья Ивановна </w:t>
      </w:r>
      <w:r w:rsidR="008A6C29" w:rsidRPr="00144C56">
        <w:rPr>
          <w:color w:val="000000"/>
          <w:sz w:val="20"/>
          <w:szCs w:val="20"/>
          <w:lang w:eastAsia="en-US"/>
        </w:rPr>
        <w:t xml:space="preserve">+7 (3812) 91-05-89, эл. почта: </w:t>
      </w:r>
      <w:r w:rsidRPr="00144C56">
        <w:rPr>
          <w:color w:val="FF0000"/>
          <w:sz w:val="20"/>
          <w:szCs w:val="20"/>
          <w:lang w:eastAsia="en-US"/>
        </w:rPr>
        <w:t xml:space="preserve"> </w:t>
      </w:r>
      <w:hyperlink r:id="rId5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1.8. Все установленные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>» формы предоставления информации и действующий в ООО "</w:t>
      </w:r>
      <w:proofErr w:type="spellStart"/>
      <w:r w:rsidRPr="00144C56">
        <w:rPr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color w:val="000000"/>
          <w:sz w:val="20"/>
          <w:szCs w:val="20"/>
          <w:lang w:eastAsia="en-US"/>
        </w:rPr>
        <w:t xml:space="preserve">" типовой договор размещены на сайте </w:t>
      </w:r>
      <w:hyperlink r:id="rId6" w:history="1">
        <w:r w:rsidRPr="00144C56">
          <w:rPr>
            <w:rStyle w:val="a4"/>
            <w:sz w:val="20"/>
            <w:szCs w:val="20"/>
            <w:lang w:eastAsia="en-US"/>
          </w:rPr>
          <w:t>www.omskcarbongroup.com/Тендер/Условия</w:t>
        </w:r>
      </w:hyperlink>
      <w:r w:rsidRPr="00144C56">
        <w:rPr>
          <w:color w:val="FF0000"/>
          <w:sz w:val="20"/>
          <w:szCs w:val="20"/>
          <w:lang w:eastAsia="en-US"/>
        </w:rPr>
        <w:t>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1.9. </w:t>
      </w:r>
      <w:r w:rsidRPr="00144C56">
        <w:rPr>
          <w:b/>
          <w:color w:val="000000"/>
          <w:sz w:val="20"/>
          <w:szCs w:val="20"/>
          <w:lang w:eastAsia="en-US"/>
        </w:rPr>
        <w:t>Все документы, указанные в п. 2</w:t>
      </w:r>
      <w:r w:rsidRPr="00144C56">
        <w:rPr>
          <w:color w:val="000000"/>
          <w:sz w:val="20"/>
          <w:szCs w:val="20"/>
          <w:lang w:eastAsia="en-US"/>
        </w:rPr>
        <w:t xml:space="preserve"> должны быть </w:t>
      </w:r>
      <w:r w:rsidRPr="00144C56">
        <w:rPr>
          <w:b/>
          <w:color w:val="000000"/>
          <w:sz w:val="20"/>
          <w:szCs w:val="20"/>
          <w:lang w:eastAsia="en-US"/>
        </w:rPr>
        <w:t>сканированы</w:t>
      </w:r>
      <w:r w:rsidRPr="00144C56">
        <w:rPr>
          <w:color w:val="000000"/>
          <w:sz w:val="20"/>
          <w:szCs w:val="20"/>
          <w:lang w:eastAsia="en-US"/>
        </w:rPr>
        <w:t xml:space="preserve"> и сохранены в формате </w:t>
      </w:r>
      <w:r w:rsidRPr="00144C56">
        <w:rPr>
          <w:color w:val="000000"/>
          <w:sz w:val="20"/>
          <w:szCs w:val="20"/>
          <w:lang w:val="en-US" w:eastAsia="en-US"/>
        </w:rPr>
        <w:t>pdf</w:t>
      </w:r>
      <w:r w:rsidRPr="00144C56">
        <w:rPr>
          <w:color w:val="000000"/>
          <w:sz w:val="20"/>
          <w:szCs w:val="2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44C56">
        <w:rPr>
          <w:color w:val="FF0000"/>
          <w:sz w:val="20"/>
          <w:szCs w:val="20"/>
          <w:lang w:eastAsia="en-US"/>
        </w:rPr>
        <w:t xml:space="preserve">: </w:t>
      </w:r>
      <w:hyperlink r:id="rId7" w:history="1">
        <w:r w:rsidRPr="00144C56">
          <w:rPr>
            <w:rStyle w:val="a4"/>
            <w:sz w:val="20"/>
            <w:szCs w:val="20"/>
            <w:lang w:val="en-US" w:eastAsia="en-US"/>
          </w:rPr>
          <w:t>tender</w:t>
        </w:r>
        <w:r w:rsidRPr="00144C56">
          <w:rPr>
            <w:rStyle w:val="a4"/>
            <w:sz w:val="20"/>
            <w:szCs w:val="20"/>
            <w:lang w:eastAsia="en-US"/>
          </w:rPr>
          <w:t>@omskcarbon.com</w:t>
        </w:r>
      </w:hyperlink>
      <w:r w:rsidRPr="00144C56">
        <w:rPr>
          <w:color w:val="FF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не позднее даты окончания приема заявок участников, указанной в п.2.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два рабочих дня до даты проведения торгов на указанный в анкете участника электронный и почтовый адрес. </w:t>
      </w: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pStyle w:val="Style45"/>
        <w:widowControl/>
        <w:spacing w:line="226" w:lineRule="exact"/>
        <w:ind w:firstLine="0"/>
        <w:jc w:val="both"/>
        <w:rPr>
          <w:color w:val="000000"/>
          <w:sz w:val="20"/>
          <w:szCs w:val="20"/>
          <w:lang w:eastAsia="en-US"/>
        </w:rPr>
      </w:pPr>
      <w:r w:rsidRPr="00144C56">
        <w:rPr>
          <w:color w:val="000000"/>
          <w:sz w:val="20"/>
          <w:szCs w:val="20"/>
          <w:lang w:eastAsia="en-US"/>
        </w:rPr>
        <w:t>1.11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>Все участники</w:t>
      </w:r>
      <w:r w:rsidRPr="00144C56">
        <w:rPr>
          <w:b/>
          <w:color w:val="000000"/>
          <w:sz w:val="20"/>
          <w:szCs w:val="20"/>
          <w:lang w:eastAsia="en-US"/>
        </w:rPr>
        <w:t xml:space="preserve"> </w:t>
      </w:r>
      <w:r w:rsidRPr="00144C56">
        <w:rPr>
          <w:color w:val="000000"/>
          <w:sz w:val="20"/>
          <w:szCs w:val="20"/>
          <w:lang w:eastAsia="en-US"/>
        </w:rPr>
        <w:t xml:space="preserve">конкурса, участвующие в переторжке должны иметь при себе </w:t>
      </w:r>
      <w:r w:rsidRPr="00144C56">
        <w:rPr>
          <w:b/>
          <w:color w:val="000000"/>
          <w:sz w:val="20"/>
          <w:szCs w:val="20"/>
          <w:lang w:eastAsia="en-US"/>
        </w:rPr>
        <w:t>оригиналы или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44C56">
        <w:rPr>
          <w:b/>
          <w:color w:val="000000"/>
          <w:sz w:val="20"/>
          <w:szCs w:val="20"/>
          <w:lang w:eastAsia="en-US"/>
        </w:rPr>
        <w:t>Участник-</w:t>
      </w:r>
      <w:r w:rsidRPr="00144C56">
        <w:rPr>
          <w:color w:val="000000"/>
          <w:sz w:val="20"/>
          <w:szCs w:val="20"/>
          <w:lang w:eastAsia="en-US"/>
        </w:rPr>
        <w:t xml:space="preserve"> </w:t>
      </w:r>
      <w:r w:rsidRPr="00144C56">
        <w:rPr>
          <w:b/>
          <w:color w:val="000000"/>
          <w:sz w:val="20"/>
          <w:szCs w:val="20"/>
          <w:lang w:eastAsia="en-US"/>
        </w:rPr>
        <w:t>Победитель</w:t>
      </w:r>
      <w:r w:rsidRPr="00144C56">
        <w:rPr>
          <w:color w:val="000000"/>
          <w:sz w:val="20"/>
          <w:szCs w:val="20"/>
          <w:lang w:eastAsia="en-US"/>
        </w:rPr>
        <w:t xml:space="preserve"> конкурса в течение одного рабочего дня после проведения торгов должен направить</w:t>
      </w:r>
      <w:r w:rsidRPr="00144C56">
        <w:rPr>
          <w:b/>
          <w:color w:val="000000"/>
          <w:sz w:val="20"/>
          <w:szCs w:val="2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44C56">
        <w:rPr>
          <w:b/>
          <w:color w:val="000000"/>
          <w:sz w:val="20"/>
          <w:szCs w:val="20"/>
        </w:rPr>
        <w:t xml:space="preserve"> Контактному лицу, указанному в Техническом задании</w:t>
      </w:r>
      <w:r w:rsidRPr="00144C56">
        <w:rPr>
          <w:color w:val="000000"/>
          <w:sz w:val="20"/>
          <w:szCs w:val="20"/>
          <w:lang w:eastAsia="en-US"/>
        </w:rPr>
        <w:t xml:space="preserve">, а также оригинал </w:t>
      </w:r>
      <w:r w:rsidRPr="00144C56">
        <w:rPr>
          <w:b/>
          <w:color w:val="000000"/>
          <w:sz w:val="20"/>
          <w:szCs w:val="20"/>
          <w:lang w:eastAsia="en-US"/>
        </w:rPr>
        <w:t>письма о подаче оферты</w:t>
      </w:r>
      <w:r w:rsidRPr="00144C56">
        <w:rPr>
          <w:color w:val="000000"/>
          <w:sz w:val="20"/>
          <w:szCs w:val="2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5B2505" w:rsidRPr="00144C56" w:rsidRDefault="00034F58" w:rsidP="00034F58">
      <w:pPr>
        <w:rPr>
          <w:rFonts w:ascii="Times New Roman" w:hAnsi="Times New Roman"/>
          <w:b/>
          <w:color w:val="000000"/>
          <w:sz w:val="20"/>
          <w:szCs w:val="20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Все заверенные копии отправляются: </w:t>
      </w:r>
      <w:r w:rsidRPr="00144C56">
        <w:rPr>
          <w:rFonts w:ascii="Times New Roman" w:hAnsi="Times New Roman"/>
          <w:b/>
          <w:color w:val="000000"/>
          <w:sz w:val="20"/>
          <w:szCs w:val="20"/>
        </w:rPr>
        <w:t>Контактному лицу, указанному в Техническом задании</w:t>
      </w:r>
    </w:p>
    <w:p w:rsidR="00034F58" w:rsidRPr="00144C56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1.12 </w:t>
      </w:r>
      <w:proofErr w:type="gram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В</w:t>
      </w:r>
      <w:proofErr w:type="gram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течение 5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». Согласование Договора со стороны ООО «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Омсктехуглерод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2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2.</w:t>
      </w:r>
      <w:r w:rsidRPr="00144C5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Прием заявок и коммерческих предложений.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начала приема заявок и коммерческих предложений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3</w:t>
      </w:r>
      <w:r w:rsidR="00DA3CE1">
        <w:rPr>
          <w:rFonts w:ascii="Times New Roman" w:hAnsi="Times New Roman"/>
          <w:color w:val="000000"/>
          <w:sz w:val="20"/>
          <w:szCs w:val="20"/>
          <w:lang w:eastAsia="en-US"/>
        </w:rPr>
        <w:t>0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>01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окончания приема заявок и коммерчески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>х предложений</w:t>
      </w:r>
      <w:r w:rsidR="0073576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от участников:</w:t>
      </w:r>
      <w:r w:rsidR="0049496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1</w:t>
      </w:r>
      <w:r w:rsidR="00DA3CE1">
        <w:rPr>
          <w:rFonts w:ascii="Times New Roman" w:hAnsi="Times New Roman"/>
          <w:color w:val="000000"/>
          <w:sz w:val="20"/>
          <w:szCs w:val="20"/>
          <w:lang w:eastAsia="en-US"/>
        </w:rPr>
        <w:t>4</w:t>
      </w:r>
      <w:bookmarkStart w:id="0" w:name="_GoBack"/>
      <w:bookmarkEnd w:id="0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75187B">
        <w:rPr>
          <w:rFonts w:ascii="Times New Roman" w:hAnsi="Times New Roman"/>
          <w:color w:val="000000"/>
          <w:sz w:val="20"/>
          <w:szCs w:val="20"/>
          <w:lang w:eastAsia="en-US"/>
        </w:rPr>
        <w:t>19</w:t>
      </w:r>
      <w:r w:rsidR="00FC49E0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сайта/www.omskcarbongroup.com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 /информационное извещение №/ протокол ПКО) списка участников, не допущенных</w:t>
      </w:r>
      <w:r w:rsidR="000D1AD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к переторжке (приложение 3):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1F051C">
        <w:rPr>
          <w:rFonts w:ascii="Times New Roman" w:hAnsi="Times New Roman"/>
          <w:color w:val="000000"/>
          <w:sz w:val="20"/>
          <w:szCs w:val="20"/>
          <w:lang w:eastAsia="en-US"/>
        </w:rPr>
        <w:t>6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DF7CAE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.201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>9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г.</w:t>
      </w: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144C56" w:rsidRDefault="00144C56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034F58" w:rsidRPr="00144C56" w:rsidRDefault="00034F58" w:rsidP="00034F5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lastRenderedPageBreak/>
        <w:t>Требования к участнику и перечню документов представлены в таблице 1:</w:t>
      </w:r>
    </w:p>
    <w:p w:rsidR="00034F58" w:rsidRPr="00034F58" w:rsidRDefault="00034F58" w:rsidP="00034F58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034F58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W w:w="10631" w:type="dxa"/>
        <w:tblInd w:w="137" w:type="dxa"/>
        <w:tblLook w:val="00A0" w:firstRow="1" w:lastRow="0" w:firstColumn="1" w:lastColumn="0" w:noHBand="0" w:noVBand="0"/>
      </w:tblPr>
      <w:tblGrid>
        <w:gridCol w:w="723"/>
        <w:gridCol w:w="3246"/>
        <w:gridCol w:w="6662"/>
      </w:tblGrid>
      <w:tr w:rsidR="00034F58" w:rsidRPr="00034F58" w:rsidTr="00144C56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Требование к участнику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1. Письмо участника по установленной 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форме №1</w:t>
            </w:r>
          </w:p>
        </w:tc>
      </w:tr>
      <w:tr w:rsidR="00034F58" w:rsidRPr="00034F58" w:rsidTr="00144C56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2. Устав (все страницы), страница с печатью ФНС о регистрации  </w:t>
            </w:r>
          </w:p>
        </w:tc>
      </w:tr>
      <w:tr w:rsidR="00034F58" w:rsidRPr="00034F58" w:rsidTr="00144C56">
        <w:trPr>
          <w:trHeight w:val="120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 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Свидетельство о государственной регистрации юридического лица, при необходимости со всеми изменениями;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Свидетельства о постановке на налоговый учет</w:t>
            </w:r>
          </w:p>
        </w:tc>
      </w:tr>
      <w:tr w:rsidR="00034F58" w:rsidRPr="00034F58" w:rsidTr="00144C56">
        <w:trPr>
          <w:trHeight w:val="24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 Выписка из Единого государственного реестра юридических лиц, датированной не позднее, чем за месяц до предоставления документов на тендер</w:t>
            </w:r>
          </w:p>
        </w:tc>
      </w:tr>
      <w:tr w:rsidR="00034F58" w:rsidRPr="00034F58" w:rsidTr="00144C56">
        <w:trPr>
          <w:trHeight w:val="480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Решение участников (акционеров) о назначении руководителя либо доверенность на лицо, уполномоченное подписывать договор.</w:t>
            </w:r>
          </w:p>
        </w:tc>
      </w:tr>
      <w:tr w:rsidR="00034F58" w:rsidRPr="00034F58" w:rsidTr="00144C56">
        <w:trPr>
          <w:trHeight w:val="6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 Решение об одобрении крупной сделки (при необходимости), либо справка о том, что сделка не является крупной.</w:t>
            </w:r>
          </w:p>
        </w:tc>
      </w:tr>
      <w:tr w:rsidR="00034F58" w:rsidRPr="00034F58" w:rsidTr="00144C56">
        <w:trPr>
          <w:trHeight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58" w:rsidRPr="00144C56" w:rsidRDefault="00034F58" w:rsidP="00034F5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9. Заверенная банком копия банковской карточки с образцами подписей в случае признания контрагента победителем.</w:t>
            </w:r>
          </w:p>
        </w:tc>
      </w:tr>
      <w:tr w:rsidR="00144C56" w:rsidRPr="00034F58" w:rsidTr="00144C56">
        <w:trPr>
          <w:trHeight w:val="62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10. Анкета участника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№2</w:t>
            </w:r>
          </w:p>
        </w:tc>
      </w:tr>
      <w:tr w:rsidR="00144C56" w:rsidRPr="00034F58" w:rsidTr="00144C56">
        <w:trPr>
          <w:trHeight w:val="6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Обладать необходимым опытом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 9. Справка о выполнении за последние 3 года не менее 1 завершенного аналогичного договора по выполненным работам по установленной форме</w:t>
            </w:r>
            <w:r w:rsidRPr="00144C56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№3</w:t>
            </w:r>
          </w:p>
        </w:tc>
      </w:tr>
      <w:tr w:rsidR="00144C56" w:rsidRPr="001F5493" w:rsidTr="00144C56">
        <w:trPr>
          <w:trHeight w:val="4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 Бухгалтерский баланс и отчет о прибылях и убытках за прошлый год с отметкой налогового органа о приеме отчетности.</w:t>
            </w:r>
            <w:r w:rsidRPr="00144C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4C56" w:rsidRPr="009A1A06" w:rsidTr="00144C56">
        <w:trPr>
          <w:trHeight w:val="12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№4</w:t>
            </w:r>
          </w:p>
          <w:p w:rsidR="00144C56" w:rsidRPr="00144C56" w:rsidRDefault="00144C56" w:rsidP="00144C5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144C56" w:rsidRPr="00144C56" w:rsidRDefault="00144C56" w:rsidP="00144C5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 отношении движимого имущества – 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оборотно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144C56" w:rsidRPr="009A1A06" w:rsidTr="00144C56">
        <w:trPr>
          <w:trHeight w:val="517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144C56">
              <w:rPr>
                <w:color w:val="000000"/>
                <w:sz w:val="20"/>
                <w:szCs w:val="20"/>
                <w:lang w:eastAsia="en-US"/>
              </w:rPr>
              <w:t>.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b/>
                <w:color w:val="000000"/>
                <w:sz w:val="20"/>
                <w:szCs w:val="2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>- штатное расписание, действующее на дату предоставления документов;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44C56">
              <w:rPr>
                <w:color w:val="000000"/>
                <w:sz w:val="20"/>
                <w:szCs w:val="2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144C56" w:rsidRPr="00144C56" w:rsidRDefault="00144C56" w:rsidP="00144C56">
            <w:pPr>
              <w:pStyle w:val="Style45"/>
              <w:widowControl/>
              <w:spacing w:line="226" w:lineRule="exact"/>
              <w:ind w:firstLine="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color w:val="000000"/>
                <w:sz w:val="20"/>
                <w:szCs w:val="20"/>
              </w:rPr>
              <w:t>- среднесписочную численность на последнюю отчетную дату;</w:t>
            </w:r>
          </w:p>
          <w:p w:rsidR="00144C56" w:rsidRPr="00144C56" w:rsidRDefault="00144C56" w:rsidP="00144C56">
            <w:pPr>
              <w:pStyle w:val="a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144C56" w:rsidRPr="00144C56" w:rsidRDefault="00144C56" w:rsidP="00144C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144C56" w:rsidRPr="00034F58" w:rsidTr="00144C56">
        <w:trPr>
          <w:trHeight w:val="83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</w:t>
            </w:r>
            <w:proofErr w:type="spellStart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. Письмо о подаче оферты по установленной ООО "</w:t>
            </w:r>
            <w:proofErr w:type="spellStart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Омсктехуглерод</w:t>
            </w:r>
            <w:proofErr w:type="spellEnd"/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" </w:t>
            </w:r>
            <w:r w:rsidRPr="00144C5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форме №6.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44C56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Требования к сметной документации: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16.1.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.2.  Сметная стоимость работ должна быть определена по сборникам: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оборудования, 2003 год РАО ЕЭС;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ремонт энергетического оборудования - Прейскурант 26-05-45 ,1991 г. </w:t>
            </w:r>
          </w:p>
          <w:p w:rsidR="00144C56" w:rsidRPr="00144C56" w:rsidRDefault="00144C56" w:rsidP="00144C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4C56">
              <w:rPr>
                <w:rFonts w:ascii="Times New Roman" w:hAnsi="Times New Roman"/>
                <w:color w:val="000000"/>
                <w:sz w:val="20"/>
                <w:szCs w:val="20"/>
              </w:rPr>
              <w:t>4.3.  Сметно- нормативная база размещена в ПК «Гранд Смета», версия 5.4.2</w:t>
            </w:r>
          </w:p>
          <w:p w:rsidR="00144C56" w:rsidRPr="00144C56" w:rsidRDefault="00144C56" w:rsidP="00144C56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34F58" w:rsidRPr="00034F58" w:rsidRDefault="00034F58" w:rsidP="00034F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Все суммы денежных средств в документах, входящих в Коммерческое предложение, должны быть выражены в российских рублях.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val="en-US" w:eastAsia="en-US"/>
        </w:rPr>
        <w:t>tender</w:t>
      </w:r>
      <w:r w:rsidRPr="00034F58">
        <w:rPr>
          <w:rFonts w:ascii="Times New Roman" w:hAnsi="Times New Roman"/>
          <w:b/>
          <w:color w:val="000000"/>
          <w:sz w:val="20"/>
          <w:szCs w:val="20"/>
          <w:u w:val="single"/>
          <w:lang w:eastAsia="en-US"/>
        </w:rPr>
        <w:t>@omskcarbon.com.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34F58">
        <w:rPr>
          <w:rFonts w:ascii="Times New Roman" w:hAnsi="Times New Roman"/>
          <w:color w:val="000000"/>
          <w:sz w:val="20"/>
          <w:szCs w:val="2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034F58" w:rsidRPr="00034F58" w:rsidRDefault="00034F58" w:rsidP="00034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44C56" w:rsidRPr="00144C56" w:rsidRDefault="00144C56" w:rsidP="00144C56">
      <w:pPr>
        <w:numPr>
          <w:ilvl w:val="0"/>
          <w:numId w:val="2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b/>
          <w:color w:val="000000"/>
          <w:lang w:eastAsia="en-US"/>
        </w:rPr>
      </w:pPr>
      <w:r w:rsidRPr="00144C56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b/>
          <w:color w:val="000000"/>
          <w:sz w:val="20"/>
          <w:szCs w:val="20"/>
          <w:lang w:eastAsia="en-US"/>
        </w:rPr>
        <w:t>"Переторжка"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Дата проведения торгов: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1F051C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г. 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Место проведения торгов: г.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Омск</w:t>
      </w:r>
    </w:p>
    <w:p w:rsidR="00144C56" w:rsidRPr="00144C56" w:rsidRDefault="00FD3535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>Шаг торгов:</w:t>
      </w:r>
      <w:r w:rsidR="00E81D03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="00144C56" w:rsidRPr="00144C56">
        <w:rPr>
          <w:rFonts w:ascii="Times New Roman" w:hAnsi="Times New Roman"/>
          <w:color w:val="000000"/>
          <w:sz w:val="20"/>
          <w:szCs w:val="20"/>
          <w:lang w:eastAsia="en-US"/>
        </w:rPr>
        <w:t>1% от стоимости работ</w:t>
      </w:r>
    </w:p>
    <w:p w:rsidR="00144C56" w:rsidRPr="00144C56" w:rsidRDefault="00144C56" w:rsidP="00144C56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Дата публикации (</w:t>
      </w:r>
      <w:r w:rsidRPr="00144C56">
        <w:rPr>
          <w:rFonts w:ascii="Times New Roman" w:hAnsi="Times New Roman"/>
          <w:i/>
          <w:color w:val="000000"/>
          <w:sz w:val="20"/>
          <w:szCs w:val="20"/>
          <w:lang w:eastAsia="en-US"/>
        </w:rPr>
        <w:t>адрес сайта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www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proofErr w:type="spellStart"/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omskcarbongroup</w:t>
      </w:r>
      <w:proofErr w:type="spellEnd"/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Pr="00144C56">
        <w:rPr>
          <w:rFonts w:ascii="Times New Roman" w:hAnsi="Times New Roman"/>
          <w:color w:val="000000"/>
          <w:sz w:val="20"/>
          <w:szCs w:val="20"/>
          <w:lang w:val="en-US" w:eastAsia="en-US"/>
        </w:rPr>
        <w:t>com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9A50DE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теле конкурса (приложение 5): </w:t>
      </w:r>
      <w:r w:rsidR="004164AA">
        <w:rPr>
          <w:rFonts w:ascii="Times New Roman" w:hAnsi="Times New Roman"/>
          <w:color w:val="000000"/>
          <w:sz w:val="20"/>
          <w:szCs w:val="20"/>
          <w:lang w:eastAsia="en-US"/>
        </w:rPr>
        <w:t>2</w:t>
      </w:r>
      <w:r w:rsidR="001F051C">
        <w:rPr>
          <w:rFonts w:ascii="Times New Roman" w:hAnsi="Times New Roman"/>
          <w:color w:val="000000"/>
          <w:sz w:val="20"/>
          <w:szCs w:val="20"/>
          <w:lang w:eastAsia="en-US"/>
        </w:rPr>
        <w:t>8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  <w:r w:rsidR="00F96F09">
        <w:rPr>
          <w:rFonts w:ascii="Times New Roman" w:hAnsi="Times New Roman"/>
          <w:color w:val="000000"/>
          <w:sz w:val="20"/>
          <w:szCs w:val="20"/>
          <w:lang w:eastAsia="en-US"/>
        </w:rPr>
        <w:t>02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.20</w:t>
      </w:r>
      <w:r w:rsidR="001F23A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19 </w:t>
      </w:r>
      <w:r w:rsidRPr="00144C56">
        <w:rPr>
          <w:rFonts w:ascii="Times New Roman" w:hAnsi="Times New Roman"/>
          <w:color w:val="000000"/>
          <w:sz w:val="20"/>
          <w:szCs w:val="20"/>
          <w:lang w:eastAsia="en-US"/>
        </w:rPr>
        <w:t>г.</w:t>
      </w:r>
    </w:p>
    <w:p w:rsidR="00034F58" w:rsidRDefault="00034F58" w:rsidP="00034F58"/>
    <w:sectPr w:rsidR="00034F58" w:rsidSect="004D1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4D2"/>
    <w:multiLevelType w:val="multilevel"/>
    <w:tmpl w:val="47A85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8BB"/>
    <w:multiLevelType w:val="multilevel"/>
    <w:tmpl w:val="616AB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C6001"/>
    <w:multiLevelType w:val="hybridMultilevel"/>
    <w:tmpl w:val="D59AED16"/>
    <w:lvl w:ilvl="0" w:tplc="EF74CB42">
      <w:start w:val="1"/>
      <w:numFmt w:val="decimal"/>
      <w:pStyle w:val="a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7E48BE"/>
    <w:multiLevelType w:val="multilevel"/>
    <w:tmpl w:val="AF0CD0A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085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b w:val="0"/>
        <w:color w:val="00000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00"/>
    <w:rsid w:val="000007B5"/>
    <w:rsid w:val="00034F58"/>
    <w:rsid w:val="000D1AD8"/>
    <w:rsid w:val="00144C56"/>
    <w:rsid w:val="001F051C"/>
    <w:rsid w:val="001F23AD"/>
    <w:rsid w:val="002B775E"/>
    <w:rsid w:val="002F053C"/>
    <w:rsid w:val="0030437B"/>
    <w:rsid w:val="00346F68"/>
    <w:rsid w:val="003D5EC9"/>
    <w:rsid w:val="003F5E07"/>
    <w:rsid w:val="004164AA"/>
    <w:rsid w:val="004166A6"/>
    <w:rsid w:val="0049496E"/>
    <w:rsid w:val="004D1879"/>
    <w:rsid w:val="005333CE"/>
    <w:rsid w:val="0057484C"/>
    <w:rsid w:val="00587A35"/>
    <w:rsid w:val="005D59F9"/>
    <w:rsid w:val="00645744"/>
    <w:rsid w:val="006709FB"/>
    <w:rsid w:val="00706DC0"/>
    <w:rsid w:val="007175B5"/>
    <w:rsid w:val="0073576D"/>
    <w:rsid w:val="0075187B"/>
    <w:rsid w:val="00856A2C"/>
    <w:rsid w:val="008A6C29"/>
    <w:rsid w:val="009A50DE"/>
    <w:rsid w:val="009C6EC1"/>
    <w:rsid w:val="00B37952"/>
    <w:rsid w:val="00DA3CE1"/>
    <w:rsid w:val="00DF3800"/>
    <w:rsid w:val="00DF7CAE"/>
    <w:rsid w:val="00E81D03"/>
    <w:rsid w:val="00F8687F"/>
    <w:rsid w:val="00F96F09"/>
    <w:rsid w:val="00FB3131"/>
    <w:rsid w:val="00FC49E0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C411"/>
  <w15:chartTrackingRefBased/>
  <w15:docId w15:val="{CE948DC6-85F3-44F5-8F55-6D72BC3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4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5">
    <w:name w:val="Style45"/>
    <w:basedOn w:val="a0"/>
    <w:rsid w:val="00034F58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character" w:customStyle="1" w:styleId="FontStyle85">
    <w:name w:val="Font Style85"/>
    <w:rsid w:val="00034F58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034F58"/>
    <w:rPr>
      <w:color w:val="0000FF"/>
      <w:u w:val="single"/>
    </w:rPr>
  </w:style>
  <w:style w:type="paragraph" w:customStyle="1" w:styleId="1">
    <w:name w:val="Стиль1"/>
    <w:basedOn w:val="a0"/>
    <w:link w:val="10"/>
    <w:rsid w:val="00034F58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0">
    <w:name w:val="Стиль1 Знак"/>
    <w:link w:val="1"/>
    <w:rsid w:val="00034F58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034F58"/>
    <w:pPr>
      <w:numPr>
        <w:numId w:val="1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ind w:left="0" w:firstLine="567"/>
      <w:jc w:val="both"/>
    </w:pPr>
    <w:rPr>
      <w:rFonts w:ascii="Times New Roman" w:hAnsi="Times New Roman"/>
      <w:b/>
      <w:sz w:val="28"/>
      <w:szCs w:val="28"/>
    </w:rPr>
  </w:style>
  <w:style w:type="paragraph" w:styleId="a5">
    <w:name w:val="List Paragraph"/>
    <w:basedOn w:val="a0"/>
    <w:uiPriority w:val="34"/>
    <w:qFormat/>
    <w:rsid w:val="00034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omskcarb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carbongroup.com/&#1058;&#1077;&#1085;&#1076;&#1077;&#1088;/&#1059;&#1089;&#1083;&#1086;&#1074;&#1080;&#1103;" TargetMode="External"/><Relationship Id="rId5" Type="http://schemas.openxmlformats.org/officeDocument/2006/relationships/hyperlink" Target="mailto:tender@omskcarb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Лаврова</dc:creator>
  <cp:keywords/>
  <dc:description/>
  <cp:lastModifiedBy>Наталья И. Лаврова</cp:lastModifiedBy>
  <cp:revision>14</cp:revision>
  <dcterms:created xsi:type="dcterms:W3CDTF">2019-01-11T08:43:00Z</dcterms:created>
  <dcterms:modified xsi:type="dcterms:W3CDTF">2019-01-31T09:52:00Z</dcterms:modified>
</cp:coreProperties>
</file>